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:rsidR="0086323B" w:rsidRDefault="0086323B" w:rsidP="0086323B">
      <w:pPr>
        <w:spacing w:after="0" w:line="240" w:lineRule="auto"/>
        <w:rPr>
          <w:rFonts w:ascii="Arial" w:hAnsi="Arial" w:cs="Arial"/>
        </w:rPr>
      </w:pPr>
    </w:p>
    <w:p w:rsidR="006C5274" w:rsidRDefault="00D83B21" w:rsidP="006C5274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HOSPITAL ÁNGELES CLÍNICA LONDRES</w:t>
      </w:r>
      <w:bookmarkStart w:id="0" w:name="_GoBack"/>
      <w:bookmarkEnd w:id="0"/>
    </w:p>
    <w:p w:rsidR="006C5274" w:rsidRPr="00287EDF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 xml:space="preserve">ESPECIALIDAD EN </w:t>
      </w:r>
      <w:r w:rsidR="00D83B21">
        <w:rPr>
          <w:rFonts w:ascii="Arial" w:hAnsi="Arial" w:cs="Arial"/>
          <w:b/>
        </w:rPr>
        <w:t>ANESTESI</w:t>
      </w:r>
      <w:r w:rsidR="005E3A0C">
        <w:rPr>
          <w:rFonts w:ascii="Arial" w:hAnsi="Arial" w:cs="Arial"/>
          <w:b/>
        </w:rPr>
        <w:t>OLOGÍA</w:t>
      </w:r>
    </w:p>
    <w:p w:rsidR="006C5274" w:rsidRPr="00287EDF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INSTALACIONES EXISTENTES PARA OPERAR EL PROGRAMA ACADÉMICO</w:t>
      </w:r>
    </w:p>
    <w:p w:rsidR="006C5274" w:rsidRDefault="006C5274" w:rsidP="006C5274">
      <w:pPr>
        <w:spacing w:after="60" w:line="240" w:lineRule="auto"/>
        <w:rPr>
          <w:rFonts w:ascii="Arial" w:hAnsi="Arial" w:cs="Arial"/>
        </w:rPr>
      </w:pPr>
    </w:p>
    <w:p w:rsidR="006C5274" w:rsidRPr="00C22990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A81787">
        <w:rPr>
          <w:rFonts w:ascii="Arial" w:hAnsi="Arial" w:cs="Arial"/>
          <w:b/>
          <w:sz w:val="20"/>
          <w:szCs w:val="20"/>
        </w:rPr>
        <w:t>INSTRUCCIONES PARA SU LLENADO:</w:t>
      </w:r>
      <w:r w:rsidRPr="00C22990">
        <w:rPr>
          <w:rFonts w:ascii="Arial" w:hAnsi="Arial" w:cs="Arial"/>
          <w:sz w:val="20"/>
          <w:szCs w:val="20"/>
        </w:rPr>
        <w:t xml:space="preserve"> Señalar con una </w:t>
      </w:r>
      <w:r w:rsidRPr="00C22990">
        <w:rPr>
          <w:rFonts w:ascii="Arial" w:hAnsi="Arial" w:cs="Arial"/>
          <w:b/>
          <w:i/>
          <w:sz w:val="20"/>
          <w:szCs w:val="20"/>
        </w:rPr>
        <w:t>X</w:t>
      </w:r>
      <w:r w:rsidRPr="00C22990"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:rsidR="006C5274" w:rsidRPr="00C22990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:rsidR="006C5274" w:rsidRPr="00C22990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 xml:space="preserve">De acuerdo a las </w:t>
      </w:r>
      <w:proofErr w:type="spellStart"/>
      <w:r>
        <w:rPr>
          <w:rFonts w:ascii="Arial" w:hAnsi="Arial" w:cs="Arial"/>
          <w:sz w:val="20"/>
          <w:szCs w:val="20"/>
        </w:rPr>
        <w:t>NOM’s</w:t>
      </w:r>
      <w:proofErr w:type="spellEnd"/>
      <w:r w:rsidRPr="00C22990">
        <w:rPr>
          <w:rFonts w:ascii="Arial" w:hAnsi="Arial" w:cs="Arial"/>
          <w:sz w:val="20"/>
          <w:szCs w:val="20"/>
        </w:rPr>
        <w:t xml:space="preserve"> se debe contar con el equipo indicado en este formato, sombreé con un color únicamente lo que se encuentra instalado en </w:t>
      </w:r>
      <w:r>
        <w:rPr>
          <w:rFonts w:ascii="Arial" w:hAnsi="Arial" w:cs="Arial"/>
          <w:sz w:val="20"/>
          <w:szCs w:val="20"/>
        </w:rPr>
        <w:t>su área de trabajo</w:t>
      </w:r>
      <w:r w:rsidRPr="00C22990">
        <w:rPr>
          <w:rFonts w:ascii="Arial" w:hAnsi="Arial" w:cs="Arial"/>
          <w:sz w:val="20"/>
          <w:szCs w:val="20"/>
        </w:rPr>
        <w:t xml:space="preserve"> y añada el equipo que no esté incluido en el listado</w:t>
      </w:r>
    </w:p>
    <w:p w:rsidR="006C5274" w:rsidRPr="00287EDF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993"/>
        <w:gridCol w:w="708"/>
        <w:gridCol w:w="567"/>
        <w:gridCol w:w="709"/>
        <w:gridCol w:w="567"/>
        <w:gridCol w:w="4111"/>
      </w:tblGrid>
      <w:tr w:rsidR="006C5274" w:rsidRPr="00CF53F0" w:rsidTr="00BA2628">
        <w:tc>
          <w:tcPr>
            <w:tcW w:w="2263" w:type="dxa"/>
            <w:vMerge w:val="restart"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:rsidR="006C5274" w:rsidRPr="00CF53F0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3" w:type="dxa"/>
            <w:vMerge w:val="restart"/>
            <w:shd w:val="clear" w:color="auto" w:fill="95B3D7" w:themeFill="accent1" w:themeFillTint="99"/>
            <w:vAlign w:val="center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275" w:type="dxa"/>
            <w:gridSpan w:val="2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iluminación: </w:t>
            </w:r>
          </w:p>
        </w:tc>
        <w:tc>
          <w:tcPr>
            <w:tcW w:w="1276" w:type="dxa"/>
            <w:gridSpan w:val="2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ventilación</w:t>
            </w:r>
          </w:p>
        </w:tc>
        <w:tc>
          <w:tcPr>
            <w:tcW w:w="4111" w:type="dxa"/>
            <w:vMerge w:val="restart"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1"/>
            </w:r>
          </w:p>
        </w:tc>
      </w:tr>
      <w:tr w:rsidR="006C5274" w:rsidRPr="00CF53F0" w:rsidTr="00BA2628">
        <w:tc>
          <w:tcPr>
            <w:tcW w:w="2263" w:type="dxa"/>
            <w:vMerge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95B3D7" w:themeFill="accent1" w:themeFillTint="99"/>
            <w:vAlign w:val="center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4111" w:type="dxa"/>
            <w:vMerge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993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993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Direcciones (general, Médica, Servicios Clínicos).</w:t>
            </w: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993" w:type="dxa"/>
            <w:vAlign w:val="center"/>
          </w:tcPr>
          <w:p w:rsidR="006C5274" w:rsidRPr="00724BCB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B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993" w:type="dxa"/>
            <w:vAlign w:val="center"/>
          </w:tcPr>
          <w:p w:rsidR="006C5274" w:rsidRPr="00724BCB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aplica a la Especialidad</w:t>
            </w: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993" w:type="dxa"/>
            <w:vAlign w:val="center"/>
          </w:tcPr>
          <w:p w:rsidR="006C5274" w:rsidRPr="00724BCB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BCB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993" w:type="dxa"/>
            <w:vAlign w:val="center"/>
          </w:tcPr>
          <w:p w:rsidR="006C5274" w:rsidRPr="00724BCB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B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993" w:type="dxa"/>
            <w:vAlign w:val="center"/>
          </w:tcPr>
          <w:p w:rsidR="006C5274" w:rsidRPr="00724BCB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B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993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993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993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6C5274" w:rsidRPr="00EC1AC0" w:rsidTr="00BA2628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993" w:type="dxa"/>
            <w:vAlign w:val="center"/>
          </w:tcPr>
          <w:p w:rsidR="006C5274" w:rsidRPr="00EC1AC0" w:rsidRDefault="00B26C2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B26C2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724BCB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6C5274" w:rsidRPr="00EC1AC0" w:rsidTr="00BA2628">
        <w:trPr>
          <w:trHeight w:val="559"/>
        </w:trPr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QUIRÓFANO</w:t>
            </w:r>
          </w:p>
        </w:tc>
        <w:tc>
          <w:tcPr>
            <w:tcW w:w="993" w:type="dxa"/>
            <w:vAlign w:val="center"/>
          </w:tcPr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F7A88" w:rsidRDefault="006F7A88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F7A88" w:rsidRDefault="006F7A88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2FB5" w:rsidRDefault="00922FB5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1942E7" w:rsidRDefault="001942E7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6F7A88" w:rsidRDefault="006F7A88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922FB5" w:rsidRDefault="00922FB5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F7A88" w:rsidRPr="00EC1AC0" w:rsidRDefault="006F7A88" w:rsidP="001942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Default="006C5274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Pr="00EC1AC0" w:rsidRDefault="001942E7" w:rsidP="001942E7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Default="006C5274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Pr="00EC1AC0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Default="006C5274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:rsidR="001942E7" w:rsidRDefault="001942E7" w:rsidP="001942E7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  <w:p w:rsidR="001942E7" w:rsidRPr="00EC1AC0" w:rsidRDefault="001942E7" w:rsidP="001942E7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6C5274">
            <w:pPr>
              <w:pStyle w:val="Defaul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  <w:p w:rsidR="006C5274" w:rsidRDefault="001942E7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QUIROFANOS CENTRALES</w:t>
            </w:r>
          </w:p>
          <w:p w:rsidR="001942E7" w:rsidRDefault="001942E7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QUIROFANOS DE CORTA ESTANCIA</w:t>
            </w:r>
          </w:p>
          <w:p w:rsidR="006C5274" w:rsidRDefault="001942E7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QUIROFANOS DE ENDOSCOPIA</w:t>
            </w:r>
          </w:p>
          <w:p w:rsidR="006C5274" w:rsidRDefault="001942E7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DE HEMODINAMIA</w:t>
            </w:r>
          </w:p>
          <w:p w:rsidR="006C5274" w:rsidRDefault="006F7A88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UNIDAD DE RESONANCIA MAGNETICA </w:t>
            </w:r>
            <w:r w:rsidR="00922FB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922FB5">
              <w:rPr>
                <w:sz w:val="20"/>
                <w:szCs w:val="20"/>
              </w:rPr>
              <w:t xml:space="preserve">  Y </w:t>
            </w:r>
            <w:r>
              <w:rPr>
                <w:sz w:val="20"/>
                <w:szCs w:val="20"/>
              </w:rPr>
              <w:t>TOMAGRAFIA COMPUTADA.</w:t>
            </w:r>
          </w:p>
          <w:p w:rsidR="006C5274" w:rsidRDefault="006F7A88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QUIROFANO DE URGENCIAS</w:t>
            </w: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 </w:t>
            </w:r>
          </w:p>
        </w:tc>
      </w:tr>
      <w:tr w:rsidR="006C5274" w:rsidRPr="00EC1AC0" w:rsidTr="00BA2628">
        <w:trPr>
          <w:trHeight w:val="3951"/>
        </w:trPr>
        <w:tc>
          <w:tcPr>
            <w:tcW w:w="2263" w:type="dxa"/>
            <w:vAlign w:val="center"/>
          </w:tcPr>
          <w:p w:rsidR="006C5274" w:rsidRPr="006C5274" w:rsidRDefault="006C5274" w:rsidP="006C527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6C5274">
              <w:rPr>
                <w:rStyle w:val="user-highlighted-active"/>
                <w:rFonts w:ascii="Arial" w:hAnsi="Arial" w:cs="Arial"/>
                <w:b/>
                <w:color w:val="333333"/>
                <w:sz w:val="20"/>
                <w:szCs w:val="20"/>
              </w:rPr>
              <w:lastRenderedPageBreak/>
              <w:t>UNIDAD DE CUIDADOS INTENSIVOS ADULTOS</w:t>
            </w:r>
          </w:p>
          <w:p w:rsidR="006C5274" w:rsidRPr="00EC1AC0" w:rsidRDefault="006C5274" w:rsidP="006C5274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  <w:r w:rsidRPr="006C5274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Mobiliario</w:t>
            </w:r>
          </w:p>
        </w:tc>
        <w:tc>
          <w:tcPr>
            <w:tcW w:w="993" w:type="dxa"/>
            <w:vAlign w:val="center"/>
          </w:tcPr>
          <w:p w:rsidR="006C5274" w:rsidRPr="00EC1AC0" w:rsidRDefault="00AB1C3A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CAMAS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Bote para basura municipal (bolsa de cualquier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color, excepto rojo o amarillo)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Bote con bol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sa roja para RPBI,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Cama de hospitalización tipo hidráulica, de múltiples posiciones, con cabecera desmontable o abatible, con barandales integrados y con ruedas. Preferentemente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para pesar a los pacientes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Camilla para traslado con barandales abatibles y dispositivos para la colocación del equipo necesario para soporte vita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Contenedor para punzocortantes y dep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ósito para vidrio, por cubículo</w:t>
            </w:r>
          </w:p>
          <w:p w:rsidR="006C5274" w:rsidRPr="00EC1AC0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 para movilizar al paciente que puede ser una grúa y en su caso,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para pesar a los pacientes</w:t>
            </w:r>
          </w:p>
        </w:tc>
      </w:tr>
      <w:tr w:rsidR="006C5274" w:rsidRPr="00EC1AC0" w:rsidTr="00BA2628">
        <w:trPr>
          <w:trHeight w:val="3677"/>
        </w:trPr>
        <w:tc>
          <w:tcPr>
            <w:tcW w:w="2263" w:type="dxa"/>
            <w:vAlign w:val="center"/>
          </w:tcPr>
          <w:p w:rsidR="006C5274" w:rsidRPr="006C5274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5274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Carro rojo o de paro cardio-respiratorio con manubrio para su conducción, con 4 ruedas giratorias con sistema de frenado en al menos dos ruedas; superficie para colocar equipo electromédico y compartimentos para la clasificación y separación de medicamentos y material de consumo. Debe incluir: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Bolsa para reanimación con rese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rvorio y mascarilla para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Cánula de Guedel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Conexión para oxígeno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Desfibrilador con monitor, cable para monitoreo electrocardiográfico con 3 puntas y electrodos autoadheribles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Dos focos 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 laringoscopio por cada mango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Guía conductora de cobre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opio curvas en tamaños 3, 4 y 5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opio rectas en tamaños 3, 4 y 5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Mango de laringoscopio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Marcapasos externo transitorio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Marcapasos transve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noso transitorio con accesorios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Tabla para compresiones cardiacas externas: de material ligero y alta resistencia a impactos, inastillable, lavable, dimensiones de 60 x 5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0 cm ± 10%, con soporte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Tanque de oxígeno tamaño "E", con manómetr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o, válvula reguladora y soporte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Dispositivos para suministrar oxígeno con sistemas de humidificación, control de proporción de oxíg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eno, temperatura y nebulización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Electrocardi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ógrafo móvil de 12 derivaciones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Esfigmomanómetro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Estetoscopio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Estuche de diagnóstico completo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 haz dirigible,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 de mano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Monitor, con capacidad para registro de: trazo electrocardiográfico de dos canales, presión arterial invasiva y no invasiva, t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emperatura y oximetría de pulso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transporte;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Negatoscopio u otros tipos de aparatos para valoración de estudios radiológicos y de imagenología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Termómetro 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on portatermómetro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mecánico de presión y de volumen; en número suficiente para cubr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ir las necesidades del servicio</w:t>
            </w:r>
          </w:p>
          <w:p w:rsidR="006C5274" w:rsidRPr="00EC1AC0" w:rsidRDefault="006C5274" w:rsidP="006C5274">
            <w:pPr>
              <w:spacing w:after="0" w:line="240" w:lineRule="auto"/>
              <w:ind w:left="13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transporte</w:t>
            </w:r>
          </w:p>
        </w:tc>
      </w:tr>
      <w:tr w:rsidR="006C5274" w:rsidRPr="00EC1AC0" w:rsidTr="00BA2628">
        <w:trPr>
          <w:trHeight w:val="2027"/>
        </w:trPr>
        <w:tc>
          <w:tcPr>
            <w:tcW w:w="2263" w:type="dxa"/>
            <w:vAlign w:val="center"/>
          </w:tcPr>
          <w:p w:rsidR="006C5274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UNIDAD DE CUIDADOS INTENSIVOS PEDIATRICOS</w:t>
            </w:r>
          </w:p>
          <w:p w:rsidR="006C5274" w:rsidRPr="00221E7B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Mobiliario  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Bote para basura municipal (bolsa de cualquier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color, excepto roja o amarilla)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Bote con bol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sa roja para RPBI,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Cama de hospitalización de múltiples posiciones, con cabecera desmontable o abatible, barandales abatibles y con ruedas. Preferentemente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para pesar a los pacientes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Camilla para traslado, con barandales abatibles y dispositivos para la colocación del equi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 necesario para soporte vital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Contenedor para punzocortantes y depó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sito para vidrio,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Cuna de calor radiante, con el equipo mínimo siguiente: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Barandales aba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tibles de material transparente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Colchón de materi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al antialergénico y radiolúcido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Charola para placas de rayos X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ras de iluminación, de luz fría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Poste de venoclisis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Riel lat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eral para montaje de accesorios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Ruedas antiestáticas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Sensor de temperatura reutilizable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Sistema de aspiración y flujómetro de oxígeno integrado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Cuna hospitalaria co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 barandales abatibles y ruedas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 para movilizar al paciente (grúa) con capacidad para pesar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 menores de diferentes edades</w:t>
            </w:r>
          </w:p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</w:tr>
      <w:tr w:rsidR="006C5274" w:rsidRPr="00EC1AC0" w:rsidTr="00BA2628">
        <w:trPr>
          <w:trHeight w:val="2259"/>
        </w:trPr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EQUIPO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Báscula con estadímetro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Báscula pediátrica (pesa bebé)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Bomba de infusión continua para medicamentos y volúmenes diversos, en cantidad suficiente para cubrir los re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querimientos mínimos necesarios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Carro rojo o de paro cardio-respiratorio con manubrio para su conducción, con 4 ruedas giratorias con sistema de frenado en al menos dos ruedas; superficie para colocar equipo electromédico y compartimentos para la clasificación y separación de medicamentos y material de consumo. Debe incluir: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Bolsa para reanimación c/reservorio y mascarilla neonatal, pr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eescolar, escolar y adulto</w:t>
            </w:r>
          </w:p>
          <w:p w:rsidR="006C5274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Cánula de Guedel neonatal, pediátrica y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Desfibrilador completo con monitor, cable para paciente con 3 puntas y electrodos para monitoreo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Dos focos 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 laringoscopio por cada mango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pio curva en tamaños 1, 2, 3, 4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laringoscopio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recta en tamaños 0, 1, 2, 3, 4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Mango de laringoscopio (dos)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Marcapasos externo transitorio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Paletas para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esfibrilar pediátricas y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Pinz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as de Maguill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Tabla para compresiones cardiacas externas: de material ligero y alta resistencia a impactos, inastillable, lavable, con soporte; en tamaño pediátrico y adult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 para su uso según corresponda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Tanque de oxígeno tamaño "E", con manómetr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o, válvula reguladora y soporte</w:t>
            </w:r>
          </w:p>
          <w:p w:rsidR="006C5274" w:rsidRPr="005A02E3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Electrocardiógrafo móvil con accesorios complementarios adaptab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les, para pacientes pediátricos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de oxigenoterapia mezclador de gases para concentrac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iones del 21 al 100% de oxígeno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Esfigmomanómetro con juego de brazaletes 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decuados a la edad del paciente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Estetoscopio, con cápsula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tamaño pediátrico,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Estuche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 diagnóstico con oftalmoscopio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 de haz dirigible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signos vitales con accesorios para paciente pediátrico, que registre frecuencia cardiaca, frecuencia respiratoria, saturación de oxígeno, temperatura, tensión arterial no invasiva, tensión arterial invasiva y trazo electrocardiográfico y en su caso, módulos de presión para diferentes cavidades orgánicas, gasto cardiaco, monitoreo neurológico de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conciencia (EEG) y capnografía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transporte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Negatoscopio u otros tipos de aparatos para valoración de estudios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radiológicos y de imagenología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Termómetro con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portatermómetro,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presión, de volumen y de alta frecuencia, en su caso, con monitoreo de curvas de ventilación, en cantidad suficiente para cubr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ir las necesidades del servicio</w:t>
            </w:r>
          </w:p>
          <w:p w:rsidR="006C5274" w:rsidRPr="00EC1AC0" w:rsidRDefault="006C5274" w:rsidP="006C5274">
            <w:pPr>
              <w:pStyle w:val="Default"/>
              <w:rPr>
                <w:sz w:val="20"/>
                <w:szCs w:val="20"/>
              </w:rPr>
            </w:pPr>
            <w:r w:rsidRPr="00AD7B2C">
              <w:rPr>
                <w:rStyle w:val="user-highlighted-active"/>
                <w:color w:val="333333"/>
                <w:sz w:val="20"/>
                <w:szCs w:val="20"/>
              </w:rPr>
              <w:t>Ventilador de transporte, en su caso, puede ser utilizado el ventilador estacionario de presión y volumen, siempre y cuan</w:t>
            </w:r>
            <w:r>
              <w:rPr>
                <w:rStyle w:val="user-highlighted-active"/>
                <w:color w:val="333333"/>
                <w:sz w:val="20"/>
                <w:szCs w:val="20"/>
              </w:rPr>
              <w:t>do tenga capacidad de autonomía</w:t>
            </w:r>
          </w:p>
        </w:tc>
      </w:tr>
      <w:tr w:rsidR="006C5274" w:rsidRPr="00EC1AC0" w:rsidTr="00BA2628">
        <w:trPr>
          <w:trHeight w:val="2259"/>
        </w:trPr>
        <w:tc>
          <w:tcPr>
            <w:tcW w:w="2263" w:type="dxa"/>
            <w:vAlign w:val="center"/>
          </w:tcPr>
          <w:p w:rsidR="006C5274" w:rsidRPr="00537F0C" w:rsidRDefault="006C5274" w:rsidP="006C527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537F0C">
              <w:rPr>
                <w:rStyle w:val="user-highlighted-active"/>
                <w:rFonts w:ascii="Arial" w:hAnsi="Arial" w:cs="Arial"/>
                <w:b/>
                <w:color w:val="333333"/>
                <w:sz w:val="20"/>
                <w:szCs w:val="20"/>
              </w:rPr>
              <w:lastRenderedPageBreak/>
              <w:t>UNIDAD DE CUIDADOS INTENSIVOS NEONATALES</w:t>
            </w:r>
          </w:p>
          <w:p w:rsidR="006C5274" w:rsidRPr="00EC1AC0" w:rsidRDefault="006C5274" w:rsidP="006C52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7F0C">
              <w:rPr>
                <w:rStyle w:val="user-highlighted-active"/>
                <w:rFonts w:ascii="Arial" w:hAnsi="Arial" w:cs="Arial"/>
                <w:b/>
                <w:color w:val="333333"/>
                <w:sz w:val="20"/>
                <w:szCs w:val="20"/>
              </w:rPr>
              <w:t>Mobiliario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Bote para basura municipal (bolsa de cualquier color, excepto rojo o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amarillo)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Bote con bol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sa roja para RPBI, por cubículo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Contenedor para punzocortantes y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epósito para vidrio,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Cuna de calor radiante con fototerapia para terapia intensiva neonatal, con el equipo mínimo siguiente: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Barandales aba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tibles de material transparente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Colchón de materi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al antialergénico y radiolúcido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Charola para placas de rayos X;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ras de iluminación, de luz fría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Poste de venoclisis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Riel lateral para montaje de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accesorios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Ruedas antiestáticas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Sen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sor de temperatura reutilizable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Sistema de aspiración y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flujómetro de oxígeno integrado</w:t>
            </w:r>
          </w:p>
          <w:p w:rsidR="006C5274" w:rsidRPr="00EC1AC0" w:rsidRDefault="006C5274" w:rsidP="00BA2628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6C5274" w:rsidRPr="00EC1AC0" w:rsidTr="00537F0C">
        <w:trPr>
          <w:trHeight w:val="1124"/>
        </w:trPr>
        <w:tc>
          <w:tcPr>
            <w:tcW w:w="2263" w:type="dxa"/>
            <w:vAlign w:val="center"/>
          </w:tcPr>
          <w:p w:rsidR="006C5274" w:rsidRPr="00EC1AC0" w:rsidRDefault="00537F0C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EQUIPO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Báscula pesabebés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de registro de 1 g a 10 Kg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Bolsa para reanimación autoinflable entre 250 y 500 ml con reser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vorio de oxígeno, por cada cuna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Bombas de microinfusión continua pediátricas, en cantidad suficiente para cubrir los requerimientos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mínimos necesarios por paciente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Bombas de microinfusión de jeringa para programar la velocidad de infusión al menos de 0.1 ml por hora, en cantidad suficiente para cubrir los requerimientos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mínimos necesarios por paciente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Carro rojo o de paro cardio-respiratorio neonatal con manubrio para su conducción, con 4 ruedas giratorias, con sistema de frenado en al menos dos de sus ruedas y superficie para colocar equipo electromédico, con compartimentos para la clasificación y separación de medicamentos, cánulas de intubación y material de consumo. Debe incluir: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Bolsa para reanimación autoinflable entre 250 y 5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00 ml con reservorio de oxígeno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Cánula de Guedel neonatal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Desfibrilador con monitor y capacidad de descarga de 2 a 200 J y selector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 modo sincrónico y asincrónico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Focos para lar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ingoscopio (dos por cada mango)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laringoscopio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rectas en tamaños 00, 0, 1 y 2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Mango de laringoscopio de acero inoxidabl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e, iluminación por fibra óptica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Mascarillas transparentes, anatómicas y acojinadas de diferentes tamaños, para recién na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cido de pretérmino y de término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Paletas p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ara desfibrilar tamaño neonatal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Tabla para compresiones cardiacas externas: de material ligero y alta resistencia a impactos, inastillable, lavable, con soporte; en tamaño 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eonatal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Tanque de oxígeno tamaño "E", con manómetr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o, válvula reguladora y soporte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Dispositivos para suministrar oxígeno con sistemas de humidificación, control de proporción de oxígeno (con mezclador de gases oxígeno/aire), temperatura y 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ebulización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Electrocardiógrafo móvil con capacidad para desplegar 12 derivaciones simultáneas, con accesorios complementa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rios adaptables para el neonato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mezclador de gases para concentrac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iones del 21 al 100% de oxígeno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Estetosco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pio neonatal,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Estuche de diagnóstico completo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para de haz dirigible, por UCIN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 de mano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signos vitales, con accesorios para paciente neonato, con registro de frecuencia cardiaca, frecuencia respiratoria, saturación de oxígeno, temperatura, tensión arterial no invasiva, tensión arterial invasi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va y trazo electrocardiográfico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Negatoscopio u otros tipos de aparatos para valoración de estudios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radiológicos y de imagenología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Termómetro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 portatermómetro,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pediátrico/neonatal, limitado por presión convencional y que cuente con modo de alta frecuencia oscilatoria. Debe contar con humidificador, nebulizador, sensor de flujo y de temperatura del aire inspirado que llega a las vías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aéreas del neonato,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Incubadora de traslado, que proporcione ambiente controlado de humedad, temperatura y oxigenación, así como el mínimo trauma con el movimiento, además del equipo mínimo siguiente: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Cubierta transparente con visibilidad total en los 360°, con capacete de doble pared para evitar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pérdida de temperatura radiante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transporte, con despliegue digital de temperatura del aire de la cámara, temperatura del paciente, medición de saturación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 oxígeno y frecuencia cardiaca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Portillos (cinco o más) para tener acceso al paciente, 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istema para circulación de aire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Regulador de la temperatura de aire de 23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 38ºC sin sobrepasar los 39ºC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Soporte para dos tanques de oxígeno con una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capacidad de 415 L como mínimo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transporte neonatal electrónico controlado por presión:</w:t>
            </w:r>
          </w:p>
          <w:p w:rsidR="00537F0C" w:rsidRPr="00AD7B2C" w:rsidRDefault="00537F0C" w:rsidP="00537F0C">
            <w:pPr>
              <w:pStyle w:val="NormalWeb"/>
              <w:numPr>
                <w:ilvl w:val="1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Mezclador de gases para proveer fracción insp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irada de oxígeno del 21 al 100%</w:t>
            </w:r>
          </w:p>
          <w:p w:rsidR="00537F0C" w:rsidRPr="00AD7B2C" w:rsidRDefault="00537F0C" w:rsidP="00537F0C">
            <w:pPr>
              <w:pStyle w:val="NormalWeb"/>
              <w:numPr>
                <w:ilvl w:val="1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Respaldo de bater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ía de 5 horas como mínimo</w:t>
            </w:r>
          </w:p>
          <w:p w:rsidR="006C5274" w:rsidRPr="00EC1AC0" w:rsidRDefault="006C5274" w:rsidP="00BA2628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537F0C" w:rsidRPr="00EC1AC0" w:rsidTr="00BA2628">
        <w:trPr>
          <w:trHeight w:val="2259"/>
        </w:trPr>
        <w:tc>
          <w:tcPr>
            <w:tcW w:w="2263" w:type="dxa"/>
            <w:vAlign w:val="center"/>
          </w:tcPr>
          <w:p w:rsidR="00537F0C" w:rsidRDefault="00537F0C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INSTRUMENTAL</w:t>
            </w:r>
          </w:p>
        </w:tc>
        <w:tc>
          <w:tcPr>
            <w:tcW w:w="993" w:type="dxa"/>
            <w:vAlign w:val="center"/>
          </w:tcPr>
          <w:p w:rsidR="00537F0C" w:rsidRPr="00EC1AC0" w:rsidRDefault="00537F0C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para aspiración de secrecione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s, con y sin circuitos cerrados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para punción torácica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Equipo para abordaje de acceso vascular central y periférico: onfaloclisis, catéter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percutáneo y venoclisis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Recipiente 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 desinfección de instrumentos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Área de extracción de leche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Sillón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Mesa.</w:t>
            </w:r>
          </w:p>
          <w:p w:rsidR="00537F0C" w:rsidRPr="00AD7B2C" w:rsidRDefault="00537F0C" w:rsidP="00537F0C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6C5274" w:rsidRPr="00EC1AC0" w:rsidRDefault="006C5274" w:rsidP="006C52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C5274" w:rsidRPr="00EC1AC0" w:rsidRDefault="00AB1C3A" w:rsidP="006C527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todo lo enunciado en el listado, se tiene en el Hospital </w:t>
      </w:r>
      <w:r w:rsidR="0001058A">
        <w:rPr>
          <w:rFonts w:ascii="Arial" w:hAnsi="Arial" w:cs="Arial"/>
          <w:sz w:val="20"/>
          <w:szCs w:val="20"/>
        </w:rPr>
        <w:t>Ángeles Clínica Londres.</w:t>
      </w:r>
    </w:p>
    <w:p w:rsidR="006C5274" w:rsidRPr="00287EDF" w:rsidRDefault="006C5274" w:rsidP="006C5274">
      <w:pPr>
        <w:spacing w:after="0" w:line="240" w:lineRule="auto"/>
        <w:rPr>
          <w:rFonts w:ascii="Arial" w:hAnsi="Arial" w:cs="Arial"/>
        </w:rPr>
      </w:pPr>
    </w:p>
    <w:p w:rsidR="006C5274" w:rsidRPr="00287EDF" w:rsidRDefault="006C5274" w:rsidP="0086323B">
      <w:pPr>
        <w:spacing w:after="0" w:line="240" w:lineRule="auto"/>
        <w:rPr>
          <w:rFonts w:ascii="Arial" w:hAnsi="Arial" w:cs="Arial"/>
        </w:rPr>
      </w:pPr>
    </w:p>
    <w:sectPr w:rsidR="006C5274" w:rsidRPr="00287EDF" w:rsidSect="00A049F4">
      <w:headerReference w:type="default" r:id="rId7"/>
      <w:footerReference w:type="default" r:id="rId8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CA" w:rsidRDefault="001561CA" w:rsidP="006A4A97">
      <w:pPr>
        <w:spacing w:after="0" w:line="240" w:lineRule="auto"/>
      </w:pPr>
      <w:r>
        <w:separator/>
      </w:r>
    </w:p>
  </w:endnote>
  <w:endnote w:type="continuationSeparator" w:id="0">
    <w:p w:rsidR="001561CA" w:rsidRDefault="001561CA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A97" w:rsidRDefault="006A4A97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CA" w:rsidRDefault="001561CA" w:rsidP="006A4A97">
      <w:pPr>
        <w:spacing w:after="0" w:line="240" w:lineRule="auto"/>
      </w:pPr>
      <w:r>
        <w:separator/>
      </w:r>
    </w:p>
  </w:footnote>
  <w:footnote w:type="continuationSeparator" w:id="0">
    <w:p w:rsidR="001561CA" w:rsidRDefault="001561CA" w:rsidP="006A4A97">
      <w:pPr>
        <w:spacing w:after="0" w:line="240" w:lineRule="auto"/>
      </w:pPr>
      <w:r>
        <w:continuationSeparator/>
      </w:r>
    </w:p>
  </w:footnote>
  <w:footnote w:id="1">
    <w:p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50597D">
        <w:rPr>
          <w:rFonts w:ascii="Arial" w:hAnsi="Arial" w:cs="Arial"/>
          <w:sz w:val="16"/>
          <w:szCs w:val="16"/>
        </w:rPr>
        <w:t>NOM-005-SSA3-2010, Que establece los requisitos mínimos de infraestructura y equipamiento de establecimientos para la atención médica de pacientes ambulatorios</w:t>
      </w:r>
    </w:p>
    <w:p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 w:rsidRPr="0050597D">
        <w:rPr>
          <w:rFonts w:ascii="Arial" w:hAnsi="Arial" w:cs="Arial"/>
          <w:sz w:val="16"/>
          <w:szCs w:val="16"/>
        </w:rPr>
        <w:t>NOM-197-SSA1-2000, Que establece los requisitos mínimos de infraestructura y equipamiento de hospitales y consultorios de atención médica especializada</w:t>
      </w:r>
    </w:p>
    <w:p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 w:rsidRPr="0050597D">
        <w:rPr>
          <w:rFonts w:ascii="Arial" w:hAnsi="Arial" w:cs="Arial"/>
          <w:sz w:val="16"/>
          <w:szCs w:val="16"/>
        </w:rPr>
        <w:t>la NOM-206- SSA1-2002, Regulación de los servicios de salud. Que establece los criterios de funcionamiento y atención en los servicios de urgencias de los establecimientos de atención médica</w:t>
      </w:r>
    </w:p>
    <w:p w:rsidR="006C5274" w:rsidRDefault="006C5274" w:rsidP="006C5274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A97" w:rsidRDefault="006A4A97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702"/>
    <w:multiLevelType w:val="hybridMultilevel"/>
    <w:tmpl w:val="DE0607D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130C1"/>
    <w:multiLevelType w:val="hybridMultilevel"/>
    <w:tmpl w:val="16C0399C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5CE0"/>
    <w:multiLevelType w:val="hybridMultilevel"/>
    <w:tmpl w:val="8CD414A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3879"/>
    <w:multiLevelType w:val="hybridMultilevel"/>
    <w:tmpl w:val="91E47DA8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C04FF9"/>
    <w:multiLevelType w:val="hybridMultilevel"/>
    <w:tmpl w:val="A0BA888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7581"/>
    <w:multiLevelType w:val="hybridMultilevel"/>
    <w:tmpl w:val="2A5EAA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1515D"/>
    <w:multiLevelType w:val="hybridMultilevel"/>
    <w:tmpl w:val="7208294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D79B1"/>
    <w:multiLevelType w:val="hybridMultilevel"/>
    <w:tmpl w:val="DC2638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A48FA"/>
    <w:multiLevelType w:val="hybridMultilevel"/>
    <w:tmpl w:val="A90E03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E5625"/>
    <w:multiLevelType w:val="hybridMultilevel"/>
    <w:tmpl w:val="279C0B4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44AA6D4C"/>
    <w:multiLevelType w:val="hybridMultilevel"/>
    <w:tmpl w:val="87624F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305CF1"/>
    <w:multiLevelType w:val="hybridMultilevel"/>
    <w:tmpl w:val="B472F942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BB7D65"/>
    <w:multiLevelType w:val="hybridMultilevel"/>
    <w:tmpl w:val="9EFA55B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255949"/>
    <w:multiLevelType w:val="hybridMultilevel"/>
    <w:tmpl w:val="3FB45AD2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7B2CB1"/>
    <w:multiLevelType w:val="hybridMultilevel"/>
    <w:tmpl w:val="826E3A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0728E2"/>
    <w:multiLevelType w:val="hybridMultilevel"/>
    <w:tmpl w:val="52A851C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BF089D"/>
    <w:multiLevelType w:val="hybridMultilevel"/>
    <w:tmpl w:val="60B095A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1F7EC3"/>
    <w:multiLevelType w:val="hybridMultilevel"/>
    <w:tmpl w:val="B0C6292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971C0D"/>
    <w:multiLevelType w:val="hybridMultilevel"/>
    <w:tmpl w:val="CEF06E4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660FAD"/>
    <w:multiLevelType w:val="hybridMultilevel"/>
    <w:tmpl w:val="187469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6DB33551"/>
    <w:multiLevelType w:val="hybridMultilevel"/>
    <w:tmpl w:val="2528CDAA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8"/>
  </w:num>
  <w:num w:numId="5">
    <w:abstractNumId w:val="16"/>
  </w:num>
  <w:num w:numId="6">
    <w:abstractNumId w:val="15"/>
  </w:num>
  <w:num w:numId="7">
    <w:abstractNumId w:val="6"/>
  </w:num>
  <w:num w:numId="8">
    <w:abstractNumId w:val="11"/>
  </w:num>
  <w:num w:numId="9">
    <w:abstractNumId w:val="21"/>
  </w:num>
  <w:num w:numId="10">
    <w:abstractNumId w:val="5"/>
  </w:num>
  <w:num w:numId="11">
    <w:abstractNumId w:val="14"/>
  </w:num>
  <w:num w:numId="12">
    <w:abstractNumId w:val="2"/>
  </w:num>
  <w:num w:numId="13">
    <w:abstractNumId w:val="17"/>
  </w:num>
  <w:num w:numId="14">
    <w:abstractNumId w:val="18"/>
  </w:num>
  <w:num w:numId="15">
    <w:abstractNumId w:val="4"/>
  </w:num>
  <w:num w:numId="16">
    <w:abstractNumId w:val="20"/>
  </w:num>
  <w:num w:numId="17">
    <w:abstractNumId w:val="7"/>
  </w:num>
  <w:num w:numId="18">
    <w:abstractNumId w:val="19"/>
  </w:num>
  <w:num w:numId="19">
    <w:abstractNumId w:val="0"/>
  </w:num>
  <w:num w:numId="20">
    <w:abstractNumId w:val="1"/>
  </w:num>
  <w:num w:numId="21">
    <w:abstractNumId w:val="13"/>
  </w:num>
  <w:num w:numId="22">
    <w:abstractNumId w:val="2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058A"/>
    <w:rsid w:val="00016B1C"/>
    <w:rsid w:val="00085886"/>
    <w:rsid w:val="000961CF"/>
    <w:rsid w:val="000A0F58"/>
    <w:rsid w:val="000D448F"/>
    <w:rsid w:val="001561CA"/>
    <w:rsid w:val="001942E7"/>
    <w:rsid w:val="001A5D32"/>
    <w:rsid w:val="001C173D"/>
    <w:rsid w:val="001D2E47"/>
    <w:rsid w:val="00227D2E"/>
    <w:rsid w:val="00237B78"/>
    <w:rsid w:val="00287EDF"/>
    <w:rsid w:val="002A6DD5"/>
    <w:rsid w:val="002C11FC"/>
    <w:rsid w:val="003B0E99"/>
    <w:rsid w:val="003E408F"/>
    <w:rsid w:val="0041327B"/>
    <w:rsid w:val="00415A42"/>
    <w:rsid w:val="0042119D"/>
    <w:rsid w:val="004370AE"/>
    <w:rsid w:val="00484F49"/>
    <w:rsid w:val="004B3BCE"/>
    <w:rsid w:val="004C4845"/>
    <w:rsid w:val="00512075"/>
    <w:rsid w:val="00527B39"/>
    <w:rsid w:val="00537F0C"/>
    <w:rsid w:val="00566F90"/>
    <w:rsid w:val="005A02E3"/>
    <w:rsid w:val="005E3A0C"/>
    <w:rsid w:val="00613FBF"/>
    <w:rsid w:val="00641351"/>
    <w:rsid w:val="006606DF"/>
    <w:rsid w:val="00683284"/>
    <w:rsid w:val="006A4A97"/>
    <w:rsid w:val="006A68FF"/>
    <w:rsid w:val="006B47A4"/>
    <w:rsid w:val="006C5274"/>
    <w:rsid w:val="006D7A34"/>
    <w:rsid w:val="006F7A88"/>
    <w:rsid w:val="00700352"/>
    <w:rsid w:val="00723523"/>
    <w:rsid w:val="00724BCB"/>
    <w:rsid w:val="0075076D"/>
    <w:rsid w:val="0075715F"/>
    <w:rsid w:val="0076190D"/>
    <w:rsid w:val="0086323B"/>
    <w:rsid w:val="008B4828"/>
    <w:rsid w:val="008C1EEC"/>
    <w:rsid w:val="008E2A36"/>
    <w:rsid w:val="00922FB5"/>
    <w:rsid w:val="00944122"/>
    <w:rsid w:val="0096170B"/>
    <w:rsid w:val="009758D9"/>
    <w:rsid w:val="009C7D4C"/>
    <w:rsid w:val="009D242C"/>
    <w:rsid w:val="009E6371"/>
    <w:rsid w:val="00A049F4"/>
    <w:rsid w:val="00A56C36"/>
    <w:rsid w:val="00AB1C3A"/>
    <w:rsid w:val="00AD3B31"/>
    <w:rsid w:val="00AD74ED"/>
    <w:rsid w:val="00AD7B2C"/>
    <w:rsid w:val="00AE34A9"/>
    <w:rsid w:val="00B0163D"/>
    <w:rsid w:val="00B20BE2"/>
    <w:rsid w:val="00B26C28"/>
    <w:rsid w:val="00B956B1"/>
    <w:rsid w:val="00BB106F"/>
    <w:rsid w:val="00BB3768"/>
    <w:rsid w:val="00BC15CB"/>
    <w:rsid w:val="00C4264D"/>
    <w:rsid w:val="00C8038F"/>
    <w:rsid w:val="00C90537"/>
    <w:rsid w:val="00CA2BA7"/>
    <w:rsid w:val="00D83B21"/>
    <w:rsid w:val="00E1120C"/>
    <w:rsid w:val="00E65E2C"/>
    <w:rsid w:val="00E8540A"/>
    <w:rsid w:val="00F55636"/>
    <w:rsid w:val="00FA5BE7"/>
    <w:rsid w:val="00FE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BA42C"/>
  <w15:docId w15:val="{AC7CC17D-EB70-49F4-866C-DDF5C4BB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character" w:customStyle="1" w:styleId="user-highlighted-active">
    <w:name w:val="user-highlighted-active"/>
    <w:basedOn w:val="Fuentedeprrafopredeter"/>
    <w:rsid w:val="00085886"/>
  </w:style>
  <w:style w:type="paragraph" w:styleId="NormalWeb">
    <w:name w:val="Normal (Web)"/>
    <w:basedOn w:val="Normal"/>
    <w:uiPriority w:val="99"/>
    <w:unhideWhenUsed/>
    <w:rsid w:val="00085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C52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5274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C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1878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3</cp:revision>
  <cp:lastPrinted>2012-09-24T18:38:00Z</cp:lastPrinted>
  <dcterms:created xsi:type="dcterms:W3CDTF">2019-06-14T16:30:00Z</dcterms:created>
  <dcterms:modified xsi:type="dcterms:W3CDTF">2019-06-14T16:30:00Z</dcterms:modified>
</cp:coreProperties>
</file>